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0538" w14:textId="7FD95136" w:rsidR="00374AB6" w:rsidRPr="00F95ECE" w:rsidRDefault="005247DD" w:rsidP="00DC2152">
      <w:pPr>
        <w:jc w:val="both"/>
        <w:rPr>
          <w:sz w:val="32"/>
          <w:szCs w:val="32"/>
        </w:rPr>
      </w:pPr>
      <w:r w:rsidRPr="00F95ECE">
        <w:rPr>
          <w:sz w:val="32"/>
          <w:szCs w:val="32"/>
        </w:rPr>
        <w:t xml:space="preserve"> </w:t>
      </w:r>
    </w:p>
    <w:p w14:paraId="6462E4B2" w14:textId="302FC5B2" w:rsidR="00374AB6" w:rsidRPr="00F95ECE" w:rsidRDefault="00374AB6" w:rsidP="00DC2152">
      <w:pPr>
        <w:jc w:val="both"/>
        <w:rPr>
          <w:b/>
          <w:bCs/>
          <w:sz w:val="32"/>
          <w:szCs w:val="32"/>
          <w:u w:val="single"/>
        </w:rPr>
      </w:pPr>
      <w:r w:rsidRPr="00F95ECE">
        <w:rPr>
          <w:b/>
          <w:bCs/>
          <w:sz w:val="32"/>
          <w:szCs w:val="32"/>
          <w:u w:val="single"/>
        </w:rPr>
        <w:t xml:space="preserve">SU </w:t>
      </w:r>
      <w:r w:rsidR="004147AC" w:rsidRPr="00F95ECE">
        <w:rPr>
          <w:b/>
          <w:bCs/>
          <w:sz w:val="32"/>
          <w:szCs w:val="32"/>
          <w:u w:val="single"/>
        </w:rPr>
        <w:t>Liberation</w:t>
      </w:r>
      <w:r w:rsidRPr="00F95ECE">
        <w:rPr>
          <w:b/>
          <w:bCs/>
          <w:sz w:val="32"/>
          <w:szCs w:val="32"/>
          <w:u w:val="single"/>
        </w:rPr>
        <w:t xml:space="preserve"> Rep</w:t>
      </w:r>
      <w:r w:rsidR="00C21D7B" w:rsidRPr="00F95ECE">
        <w:rPr>
          <w:b/>
          <w:bCs/>
          <w:sz w:val="32"/>
          <w:szCs w:val="32"/>
          <w:u w:val="single"/>
        </w:rPr>
        <w:t>resentative</w:t>
      </w:r>
      <w:r w:rsidRPr="00F95ECE">
        <w:rPr>
          <w:b/>
          <w:bCs/>
          <w:sz w:val="32"/>
          <w:szCs w:val="32"/>
          <w:u w:val="single"/>
        </w:rPr>
        <w:t xml:space="preserve"> Role Description </w:t>
      </w:r>
    </w:p>
    <w:p w14:paraId="6DC92DD6" w14:textId="77777777" w:rsidR="00CC33A9" w:rsidRPr="00F95ECE" w:rsidRDefault="00CC33A9" w:rsidP="00CC33A9">
      <w:pPr>
        <w:jc w:val="both"/>
        <w:rPr>
          <w:b/>
          <w:bCs/>
          <w:sz w:val="28"/>
          <w:szCs w:val="28"/>
        </w:rPr>
      </w:pPr>
      <w:r w:rsidRPr="00F95ECE">
        <w:rPr>
          <w:b/>
          <w:bCs/>
          <w:sz w:val="28"/>
          <w:szCs w:val="28"/>
        </w:rPr>
        <w:t>Overview:</w:t>
      </w:r>
    </w:p>
    <w:p w14:paraId="49F9DAFE" w14:textId="3A6621D4" w:rsidR="00CC33A9" w:rsidRPr="00F95ECE" w:rsidRDefault="004147AC" w:rsidP="00CC33A9">
      <w:pPr>
        <w:jc w:val="both"/>
        <w:rPr>
          <w:sz w:val="24"/>
          <w:szCs w:val="24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At Hartpury, we are keen to ensure that the voices of all students are heard in the co-creation and planning for events, curriculum, and regulations. As a liberation </w:t>
      </w:r>
      <w:r w:rsidR="00AA5D72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R</w:t>
      </w: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epresentative</w:t>
      </w:r>
      <w:r w:rsidR="00AA5D72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(lib Rep)</w:t>
      </w: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you would </w:t>
      </w:r>
      <w:r w:rsidR="00BE0FB0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advocate on behalf of students, </w:t>
      </w: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contribute opinions and experiences to focus groups/forums, and meetings that occur with Hartpury staff to affect change within processes and procedure to meet the needs of a diversifying student population. </w:t>
      </w:r>
    </w:p>
    <w:p w14:paraId="3A117381" w14:textId="2A793778" w:rsidR="004147AC" w:rsidRPr="00F95ECE" w:rsidRDefault="004147AC" w:rsidP="00DC2152">
      <w:pPr>
        <w:jc w:val="both"/>
        <w:rPr>
          <w:b/>
          <w:bCs/>
          <w:sz w:val="24"/>
          <w:szCs w:val="24"/>
        </w:rPr>
      </w:pPr>
      <w:r w:rsidRPr="00F95ECE">
        <w:rPr>
          <w:b/>
          <w:bCs/>
          <w:sz w:val="24"/>
          <w:szCs w:val="24"/>
        </w:rPr>
        <w:t xml:space="preserve">Hartpury is particularly keen to hear from the following </w:t>
      </w:r>
      <w:r w:rsidR="00002E80" w:rsidRPr="00F95ECE">
        <w:rPr>
          <w:b/>
          <w:bCs/>
          <w:sz w:val="24"/>
          <w:szCs w:val="24"/>
        </w:rPr>
        <w:t xml:space="preserve">students </w:t>
      </w:r>
      <w:r w:rsidR="00653428" w:rsidRPr="00F95ECE">
        <w:rPr>
          <w:b/>
          <w:bCs/>
          <w:sz w:val="24"/>
          <w:szCs w:val="24"/>
        </w:rPr>
        <w:t>who will actively represent on behalf of the following student backgrounds</w:t>
      </w:r>
      <w:r w:rsidRPr="00F95ECE">
        <w:rPr>
          <w:b/>
          <w:bCs/>
          <w:sz w:val="24"/>
          <w:szCs w:val="24"/>
        </w:rPr>
        <w:t>:</w:t>
      </w:r>
    </w:p>
    <w:p w14:paraId="4A88E0A6" w14:textId="7BBA1314" w:rsidR="004147AC" w:rsidRPr="00F95ECE" w:rsidRDefault="004147AC" w:rsidP="00DC2152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  <w:sz w:val="24"/>
          <w:szCs w:val="24"/>
        </w:rPr>
      </w:pPr>
      <w:r w:rsidRPr="00F95ECE">
        <w:rPr>
          <w:rFonts w:eastAsia="Times New Roman"/>
          <w:sz w:val="24"/>
          <w:szCs w:val="24"/>
        </w:rPr>
        <w:t xml:space="preserve">Students </w:t>
      </w:r>
      <w:r w:rsidR="00BE0FB0" w:rsidRPr="00F95ECE">
        <w:rPr>
          <w:rFonts w:eastAsia="Times New Roman"/>
          <w:sz w:val="24"/>
          <w:szCs w:val="24"/>
        </w:rPr>
        <w:t>with a disability</w:t>
      </w:r>
      <w:r w:rsidR="00002E80" w:rsidRPr="00F95ECE">
        <w:rPr>
          <w:rFonts w:eastAsia="Times New Roman"/>
          <w:sz w:val="24"/>
          <w:szCs w:val="24"/>
        </w:rPr>
        <w:t xml:space="preserve"> (mental or physical including self-diagnosed)</w:t>
      </w:r>
      <w:r w:rsidR="00BE0FB0" w:rsidRPr="00F95ECE">
        <w:rPr>
          <w:rFonts w:eastAsia="Times New Roman"/>
          <w:color w:val="FF0000"/>
          <w:sz w:val="24"/>
          <w:szCs w:val="24"/>
        </w:rPr>
        <w:t xml:space="preserve"> </w:t>
      </w:r>
    </w:p>
    <w:p w14:paraId="001F1068" w14:textId="4ECAA483" w:rsidR="004147AC" w:rsidRPr="00F95ECE" w:rsidRDefault="004147AC" w:rsidP="00DC2152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  <w:sz w:val="24"/>
          <w:szCs w:val="24"/>
        </w:rPr>
      </w:pPr>
      <w:r w:rsidRPr="00F95ECE">
        <w:rPr>
          <w:rFonts w:eastAsia="Times New Roman"/>
          <w:sz w:val="24"/>
          <w:szCs w:val="24"/>
        </w:rPr>
        <w:t xml:space="preserve">Students from </w:t>
      </w:r>
      <w:r w:rsidR="00653428" w:rsidRPr="00F95ECE">
        <w:rPr>
          <w:rFonts w:eastAsia="Times New Roman"/>
          <w:sz w:val="24"/>
          <w:szCs w:val="24"/>
        </w:rPr>
        <w:t xml:space="preserve">marginalised </w:t>
      </w:r>
      <w:r w:rsidRPr="00F95ECE">
        <w:rPr>
          <w:rFonts w:eastAsia="Times New Roman"/>
          <w:sz w:val="24"/>
          <w:szCs w:val="24"/>
        </w:rPr>
        <w:t>ethnic backgrounds</w:t>
      </w:r>
    </w:p>
    <w:p w14:paraId="42C51FED" w14:textId="0D6E268B" w:rsidR="004147AC" w:rsidRPr="00F95ECE" w:rsidRDefault="00002E80" w:rsidP="00002E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95ECE">
        <w:rPr>
          <w:rFonts w:eastAsia="Times New Roman"/>
          <w:sz w:val="24"/>
          <w:szCs w:val="24"/>
        </w:rPr>
        <w:t xml:space="preserve">‘Students who </w:t>
      </w:r>
      <w:proofErr w:type="gramStart"/>
      <w:r w:rsidRPr="00F95ECE">
        <w:rPr>
          <w:rFonts w:eastAsia="Times New Roman"/>
          <w:sz w:val="24"/>
          <w:szCs w:val="24"/>
        </w:rPr>
        <w:t>are</w:t>
      </w:r>
      <w:r w:rsidR="230C1DDE" w:rsidRPr="00F95ECE">
        <w:rPr>
          <w:rFonts w:eastAsia="Times New Roman"/>
          <w:sz w:val="24"/>
          <w:szCs w:val="24"/>
        </w:rPr>
        <w:t xml:space="preserve"> </w:t>
      </w:r>
      <w:r w:rsidRPr="00F95ECE">
        <w:rPr>
          <w:rFonts w:eastAsia="Times New Roman"/>
          <w:sz w:val="24"/>
          <w:szCs w:val="24"/>
        </w:rPr>
        <w:t>care</w:t>
      </w:r>
      <w:proofErr w:type="gramEnd"/>
      <w:r w:rsidRPr="00F95ECE">
        <w:rPr>
          <w:rFonts w:eastAsia="Times New Roman"/>
          <w:sz w:val="24"/>
          <w:szCs w:val="24"/>
        </w:rPr>
        <w:t xml:space="preserve"> experienced; those who have spent time in foster care, residential homes, or other forms of local authority care at any point in their lives. </w:t>
      </w:r>
    </w:p>
    <w:p w14:paraId="1F669F24" w14:textId="3068B644" w:rsidR="004147AC" w:rsidRPr="00F95ECE" w:rsidRDefault="004147AC" w:rsidP="00DC2152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  <w:sz w:val="24"/>
          <w:szCs w:val="24"/>
        </w:rPr>
      </w:pPr>
      <w:r w:rsidRPr="00F95ECE">
        <w:rPr>
          <w:rFonts w:eastAsia="Times New Roman"/>
          <w:sz w:val="24"/>
          <w:szCs w:val="24"/>
        </w:rPr>
        <w:t xml:space="preserve">Students </w:t>
      </w:r>
      <w:r w:rsidR="00C26DF8" w:rsidRPr="00F95ECE">
        <w:rPr>
          <w:rFonts w:eastAsia="Times New Roman"/>
          <w:sz w:val="24"/>
          <w:szCs w:val="24"/>
        </w:rPr>
        <w:t xml:space="preserve">who </w:t>
      </w:r>
      <w:r w:rsidRPr="00F95ECE">
        <w:rPr>
          <w:rFonts w:eastAsia="Times New Roman"/>
          <w:sz w:val="24"/>
          <w:szCs w:val="24"/>
        </w:rPr>
        <w:t>are estranged</w:t>
      </w:r>
    </w:p>
    <w:p w14:paraId="3EF3FA5A" w14:textId="1F77F102" w:rsidR="004147AC" w:rsidRPr="00F95ECE" w:rsidRDefault="004147AC" w:rsidP="00DC2152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  <w:sz w:val="24"/>
          <w:szCs w:val="24"/>
        </w:rPr>
      </w:pPr>
      <w:r w:rsidRPr="00F95ECE">
        <w:rPr>
          <w:rFonts w:eastAsia="Times New Roman"/>
          <w:sz w:val="24"/>
          <w:szCs w:val="24"/>
        </w:rPr>
        <w:t xml:space="preserve">Students </w:t>
      </w:r>
      <w:r w:rsidR="00C26DF8" w:rsidRPr="00F95ECE">
        <w:rPr>
          <w:rFonts w:eastAsia="Times New Roman"/>
          <w:sz w:val="24"/>
          <w:szCs w:val="24"/>
        </w:rPr>
        <w:t xml:space="preserve">who </w:t>
      </w:r>
      <w:r w:rsidRPr="00F95ECE">
        <w:rPr>
          <w:rFonts w:eastAsia="Times New Roman"/>
          <w:sz w:val="24"/>
          <w:szCs w:val="24"/>
        </w:rPr>
        <w:t>identify across the non-binary gender spectrum</w:t>
      </w:r>
    </w:p>
    <w:p w14:paraId="30D8131B" w14:textId="5E42ECE5" w:rsidR="004147AC" w:rsidRPr="00F95ECE" w:rsidRDefault="004147AC" w:rsidP="00DC2152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  <w:sz w:val="24"/>
          <w:szCs w:val="24"/>
        </w:rPr>
      </w:pPr>
      <w:r w:rsidRPr="00F95ECE">
        <w:rPr>
          <w:rFonts w:eastAsia="Times New Roman"/>
          <w:sz w:val="24"/>
          <w:szCs w:val="24"/>
        </w:rPr>
        <w:t>Students from the LGBTQ</w:t>
      </w:r>
      <w:r w:rsidR="00002E80" w:rsidRPr="00F95ECE">
        <w:rPr>
          <w:rFonts w:eastAsia="Times New Roman"/>
          <w:sz w:val="24"/>
          <w:szCs w:val="24"/>
        </w:rPr>
        <w:t>IA</w:t>
      </w:r>
      <w:r w:rsidRPr="00F95ECE">
        <w:rPr>
          <w:rFonts w:eastAsia="Times New Roman"/>
          <w:sz w:val="24"/>
          <w:szCs w:val="24"/>
        </w:rPr>
        <w:t>+ community</w:t>
      </w:r>
    </w:p>
    <w:p w14:paraId="6C61C66D" w14:textId="1E210B63" w:rsidR="004147AC" w:rsidRPr="00F95ECE" w:rsidRDefault="004147AC" w:rsidP="00DC2152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  <w:sz w:val="24"/>
          <w:szCs w:val="24"/>
        </w:rPr>
      </w:pPr>
      <w:r w:rsidRPr="00F95ECE">
        <w:rPr>
          <w:rFonts w:eastAsia="Times New Roman"/>
          <w:sz w:val="24"/>
          <w:szCs w:val="24"/>
        </w:rPr>
        <w:t xml:space="preserve">Students who identify as mature </w:t>
      </w:r>
      <w:r w:rsidR="00653428" w:rsidRPr="00F95ECE">
        <w:rPr>
          <w:rFonts w:eastAsia="Times New Roman"/>
          <w:sz w:val="24"/>
          <w:szCs w:val="24"/>
        </w:rPr>
        <w:t>i.e. those who enrolled on a programme of study when they were aged 21 or over</w:t>
      </w:r>
    </w:p>
    <w:p w14:paraId="7E0638B5" w14:textId="4BEAF8CE" w:rsidR="004147AC" w:rsidRPr="00F95ECE" w:rsidRDefault="004147AC" w:rsidP="00DC2152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  <w:sz w:val="24"/>
          <w:szCs w:val="24"/>
        </w:rPr>
      </w:pPr>
      <w:r w:rsidRPr="00F95ECE">
        <w:rPr>
          <w:rFonts w:eastAsia="Times New Roman"/>
          <w:sz w:val="24"/>
          <w:szCs w:val="24"/>
        </w:rPr>
        <w:t>Student</w:t>
      </w:r>
      <w:r w:rsidR="00820423" w:rsidRPr="00F95ECE">
        <w:rPr>
          <w:rFonts w:eastAsia="Times New Roman"/>
          <w:sz w:val="24"/>
          <w:szCs w:val="24"/>
        </w:rPr>
        <w:t xml:space="preserve">s </w:t>
      </w:r>
      <w:r w:rsidRPr="00F95ECE">
        <w:rPr>
          <w:rFonts w:eastAsia="Times New Roman"/>
          <w:sz w:val="24"/>
          <w:szCs w:val="24"/>
        </w:rPr>
        <w:t>who have or are due to have parental responsibility</w:t>
      </w:r>
    </w:p>
    <w:p w14:paraId="2FACCF84" w14:textId="4DE24107" w:rsidR="00820423" w:rsidRPr="00F95ECE" w:rsidRDefault="00820423" w:rsidP="00DC2152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  <w:sz w:val="24"/>
          <w:szCs w:val="24"/>
        </w:rPr>
      </w:pPr>
      <w:r w:rsidRPr="00F95ECE">
        <w:rPr>
          <w:rFonts w:eastAsia="Times New Roman"/>
          <w:sz w:val="24"/>
          <w:szCs w:val="24"/>
        </w:rPr>
        <w:t xml:space="preserve">Students </w:t>
      </w:r>
      <w:r w:rsidR="00653428" w:rsidRPr="00F95ECE">
        <w:rPr>
          <w:rFonts w:eastAsia="Times New Roman"/>
          <w:sz w:val="24"/>
          <w:szCs w:val="24"/>
        </w:rPr>
        <w:t>with</w:t>
      </w:r>
      <w:r w:rsidRPr="00F95ECE">
        <w:rPr>
          <w:rFonts w:eastAsia="Times New Roman"/>
          <w:sz w:val="24"/>
          <w:szCs w:val="24"/>
        </w:rPr>
        <w:t xml:space="preserve"> car</w:t>
      </w:r>
      <w:r w:rsidR="00653428" w:rsidRPr="00F95ECE">
        <w:rPr>
          <w:rFonts w:eastAsia="Times New Roman"/>
          <w:sz w:val="24"/>
          <w:szCs w:val="24"/>
        </w:rPr>
        <w:t>ing re</w:t>
      </w:r>
      <w:r w:rsidRPr="00F95ECE">
        <w:rPr>
          <w:rFonts w:eastAsia="Times New Roman"/>
          <w:sz w:val="24"/>
          <w:szCs w:val="24"/>
        </w:rPr>
        <w:t>s</w:t>
      </w:r>
      <w:r w:rsidR="00653428" w:rsidRPr="00F95ECE">
        <w:rPr>
          <w:rFonts w:eastAsia="Times New Roman"/>
          <w:sz w:val="24"/>
          <w:szCs w:val="24"/>
        </w:rPr>
        <w:t>ponsibility, i.e. providing unpaid care to a family member, partner or friend who could not cope without their support (e.g. due to a long-term illness, disability, a mental health condition, or an addiction)</w:t>
      </w:r>
    </w:p>
    <w:p w14:paraId="4FBA745C" w14:textId="77777777" w:rsidR="004147AC" w:rsidRPr="00F95ECE" w:rsidRDefault="004147AC" w:rsidP="00DC2152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  <w:sz w:val="24"/>
          <w:szCs w:val="24"/>
        </w:rPr>
      </w:pPr>
      <w:r w:rsidRPr="00F95ECE">
        <w:rPr>
          <w:rFonts w:eastAsia="Times New Roman"/>
          <w:sz w:val="24"/>
          <w:szCs w:val="24"/>
        </w:rPr>
        <w:t xml:space="preserve">International students </w:t>
      </w:r>
    </w:p>
    <w:p w14:paraId="3F0EC9F5" w14:textId="77777777" w:rsidR="004147AC" w:rsidRPr="00F95ECE" w:rsidRDefault="004147AC" w:rsidP="00DC2152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  <w:sz w:val="24"/>
          <w:szCs w:val="24"/>
        </w:rPr>
      </w:pPr>
      <w:r w:rsidRPr="00F95ECE">
        <w:rPr>
          <w:rFonts w:eastAsia="Times New Roman"/>
          <w:sz w:val="24"/>
          <w:szCs w:val="24"/>
        </w:rPr>
        <w:t>Male and female students</w:t>
      </w:r>
    </w:p>
    <w:p w14:paraId="344AF122" w14:textId="2393F79A" w:rsidR="004147AC" w:rsidRPr="00F95ECE" w:rsidRDefault="004147AC" w:rsidP="00DC2152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  <w:sz w:val="24"/>
          <w:szCs w:val="24"/>
        </w:rPr>
      </w:pPr>
      <w:r w:rsidRPr="00F95ECE">
        <w:rPr>
          <w:rFonts w:eastAsia="Times New Roman"/>
          <w:sz w:val="24"/>
          <w:szCs w:val="24"/>
        </w:rPr>
        <w:t>Students</w:t>
      </w:r>
      <w:r w:rsidR="00002E80" w:rsidRPr="00F95ECE">
        <w:rPr>
          <w:rFonts w:eastAsia="Times New Roman"/>
          <w:sz w:val="24"/>
          <w:szCs w:val="24"/>
        </w:rPr>
        <w:t xml:space="preserve"> from</w:t>
      </w:r>
      <w:r w:rsidR="0091193D" w:rsidRPr="00F95ECE">
        <w:rPr>
          <w:rFonts w:eastAsia="Times New Roman"/>
          <w:sz w:val="24"/>
          <w:szCs w:val="24"/>
        </w:rPr>
        <w:t xml:space="preserve"> diverse belief backgrounds </w:t>
      </w:r>
      <w:r w:rsidRPr="00F95ECE">
        <w:rPr>
          <w:rFonts w:eastAsia="Times New Roman"/>
          <w:sz w:val="24"/>
          <w:szCs w:val="24"/>
        </w:rPr>
        <w:t xml:space="preserve"> </w:t>
      </w:r>
    </w:p>
    <w:p w14:paraId="6522A0C1" w14:textId="77777777" w:rsidR="004147AC" w:rsidRPr="00F95ECE" w:rsidRDefault="004147AC" w:rsidP="00DC215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2EAE96EA" w14:textId="61DC095A" w:rsidR="004147AC" w:rsidRPr="00F95ECE" w:rsidRDefault="00DC2152" w:rsidP="00DC2152">
      <w:pPr>
        <w:spacing w:after="0" w:line="240" w:lineRule="auto"/>
        <w:jc w:val="both"/>
        <w:rPr>
          <w:rFonts w:eastAsia="Times New Roman"/>
          <w:color w:val="FF0000"/>
          <w:sz w:val="24"/>
          <w:szCs w:val="24"/>
        </w:rPr>
      </w:pPr>
      <w:r w:rsidRPr="00F95ECE">
        <w:rPr>
          <w:rFonts w:eastAsia="Times New Roman"/>
          <w:sz w:val="24"/>
          <w:szCs w:val="24"/>
        </w:rPr>
        <w:t xml:space="preserve">Liberation Reps are not required to have extensive lived experience of the group they represent, they are expected to represent the voices of </w:t>
      </w:r>
      <w:r w:rsidR="00002E80" w:rsidRPr="00F95ECE">
        <w:rPr>
          <w:rFonts w:eastAsia="Times New Roman"/>
          <w:sz w:val="24"/>
          <w:szCs w:val="24"/>
        </w:rPr>
        <w:t>those</w:t>
      </w:r>
      <w:r w:rsidRPr="00F95ECE">
        <w:rPr>
          <w:rFonts w:eastAsia="Times New Roman"/>
          <w:sz w:val="24"/>
          <w:szCs w:val="24"/>
        </w:rPr>
        <w:t xml:space="preserve"> students</w:t>
      </w:r>
      <w:r w:rsidR="00002E80" w:rsidRPr="00F95ECE">
        <w:rPr>
          <w:rFonts w:eastAsia="Times New Roman"/>
          <w:sz w:val="24"/>
          <w:szCs w:val="24"/>
        </w:rPr>
        <w:t>,</w:t>
      </w:r>
      <w:r w:rsidRPr="00F95ECE">
        <w:rPr>
          <w:rFonts w:eastAsia="Times New Roman"/>
          <w:sz w:val="24"/>
          <w:szCs w:val="24"/>
        </w:rPr>
        <w:t xml:space="preserve"> who may have different experiences to them. </w:t>
      </w:r>
      <w:r w:rsidR="004147AC" w:rsidRPr="00F95ECE">
        <w:rPr>
          <w:rFonts w:eastAsia="Times New Roman"/>
          <w:sz w:val="24"/>
          <w:szCs w:val="24"/>
        </w:rPr>
        <w:t xml:space="preserve">Liberation </w:t>
      </w:r>
      <w:r w:rsidR="00AA5D72" w:rsidRPr="00F95ECE">
        <w:rPr>
          <w:rFonts w:eastAsia="Times New Roman"/>
          <w:sz w:val="24"/>
          <w:szCs w:val="24"/>
        </w:rPr>
        <w:t>Reps</w:t>
      </w:r>
      <w:r w:rsidR="004147AC" w:rsidRPr="00F95ECE">
        <w:rPr>
          <w:rFonts w:eastAsia="Times New Roman"/>
          <w:sz w:val="24"/>
          <w:szCs w:val="24"/>
        </w:rPr>
        <w:t xml:space="preserve"> are not bound </w:t>
      </w:r>
      <w:r w:rsidR="00C26DF8" w:rsidRPr="00F95ECE">
        <w:rPr>
          <w:rFonts w:eastAsia="Times New Roman"/>
          <w:sz w:val="24"/>
          <w:szCs w:val="24"/>
        </w:rPr>
        <w:t>to representing singular groups of students, they are free to self-</w:t>
      </w:r>
      <w:r w:rsidRPr="00F95ECE">
        <w:rPr>
          <w:rFonts w:eastAsia="Times New Roman"/>
          <w:sz w:val="24"/>
          <w:szCs w:val="24"/>
        </w:rPr>
        <w:t>identify</w:t>
      </w:r>
      <w:r w:rsidR="00C26DF8" w:rsidRPr="00F95ECE">
        <w:rPr>
          <w:rFonts w:eastAsia="Times New Roman"/>
          <w:sz w:val="24"/>
          <w:szCs w:val="24"/>
        </w:rPr>
        <w:t xml:space="preserve"> </w:t>
      </w:r>
      <w:r w:rsidRPr="00F95ECE">
        <w:rPr>
          <w:rFonts w:eastAsia="Times New Roman"/>
          <w:sz w:val="24"/>
          <w:szCs w:val="24"/>
        </w:rPr>
        <w:t>within multiple groups</w:t>
      </w:r>
      <w:r w:rsidR="00C26DF8" w:rsidRPr="00F95ECE">
        <w:rPr>
          <w:rFonts w:eastAsia="Times New Roman"/>
          <w:sz w:val="24"/>
          <w:szCs w:val="24"/>
        </w:rPr>
        <w:t>.</w:t>
      </w:r>
      <w:r w:rsidRPr="00F95ECE">
        <w:rPr>
          <w:rFonts w:eastAsia="Times New Roman"/>
          <w:sz w:val="24"/>
          <w:szCs w:val="24"/>
        </w:rPr>
        <w:t xml:space="preserve"> For example, a single Liberation Rep may choose to work with students who are both disabled and identify as LGBTQIA+.</w:t>
      </w:r>
      <w:r w:rsidR="00C26DF8" w:rsidRPr="00F95ECE">
        <w:rPr>
          <w:rFonts w:eastAsia="Times New Roman"/>
          <w:sz w:val="24"/>
          <w:szCs w:val="24"/>
        </w:rPr>
        <w:t xml:space="preserve"> </w:t>
      </w:r>
      <w:r w:rsidR="005247DD" w:rsidRPr="00F95ECE">
        <w:rPr>
          <w:rFonts w:eastAsia="Times New Roman"/>
          <w:sz w:val="24"/>
          <w:szCs w:val="24"/>
        </w:rPr>
        <w:t xml:space="preserve">If they represent multiple groups, the Liberation Rep can choose how much time they allocate to each </w:t>
      </w:r>
      <w:r w:rsidRPr="00F95ECE">
        <w:rPr>
          <w:rFonts w:eastAsia="Times New Roman"/>
          <w:sz w:val="24"/>
          <w:szCs w:val="24"/>
        </w:rPr>
        <w:t>one</w:t>
      </w:r>
      <w:r w:rsidR="005247DD" w:rsidRPr="00F95ECE">
        <w:rPr>
          <w:rFonts w:eastAsia="Times New Roman"/>
          <w:sz w:val="24"/>
          <w:szCs w:val="24"/>
        </w:rPr>
        <w:t xml:space="preserve">, they do not have to split their efforts equally. </w:t>
      </w:r>
    </w:p>
    <w:p w14:paraId="0F286697" w14:textId="07D58CF1" w:rsidR="00AA5D72" w:rsidRPr="00F95ECE" w:rsidRDefault="00374AB6" w:rsidP="00DC2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95ECE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Responsibilities:</w:t>
      </w:r>
      <w:r w:rsidR="00F43851" w:rsidRPr="00F95ECE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</w:p>
    <w:p w14:paraId="4F40AA14" w14:textId="77777777" w:rsidR="00820423" w:rsidRPr="00F95ECE" w:rsidRDefault="00DC0846" w:rsidP="00DC2152">
      <w:pPr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Communication with the SU</w:t>
      </w:r>
      <w:r w:rsidR="00374AB6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: </w:t>
      </w:r>
    </w:p>
    <w:p w14:paraId="2F58A149" w14:textId="607C82C6" w:rsidR="00820423" w:rsidRPr="00F95ECE" w:rsidRDefault="00DC0846" w:rsidP="00DC2152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Regularly </w:t>
      </w:r>
      <w:r w:rsidR="00002E80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collaborate and </w:t>
      </w: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communicate with </w:t>
      </w:r>
      <w:r w:rsidR="00002E80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the </w:t>
      </w:r>
      <w:r w:rsidR="00AA5D72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Hartpury </w:t>
      </w:r>
      <w:r w:rsidR="00002E80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SU</w:t>
      </w:r>
      <w:r w:rsidR="00AA5D72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officers</w:t>
      </w:r>
      <w:r w:rsidR="00820423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002E80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to provide updates on activities / feedback from students</w:t>
      </w:r>
    </w:p>
    <w:p w14:paraId="671943A0" w14:textId="46436E08" w:rsidR="00820423" w:rsidRPr="00F95ECE" w:rsidRDefault="00820423" w:rsidP="00DC2152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Ac</w:t>
      </w:r>
      <w:r w:rsidR="00AA5D72" w:rsidRPr="00F95ECE">
        <w:rPr>
          <w:rFonts w:eastAsia="Times New Roman"/>
          <w:sz w:val="24"/>
          <w:szCs w:val="24"/>
        </w:rPr>
        <w:t xml:space="preserve">t as allies to fellow </w:t>
      </w:r>
      <w:r w:rsidR="00F43851" w:rsidRPr="00F95ECE">
        <w:rPr>
          <w:rFonts w:eastAsia="Times New Roman"/>
          <w:sz w:val="24"/>
          <w:szCs w:val="24"/>
        </w:rPr>
        <w:t>L</w:t>
      </w:r>
      <w:r w:rsidR="00AA5D72" w:rsidRPr="00F95ECE">
        <w:rPr>
          <w:rFonts w:eastAsia="Times New Roman"/>
          <w:sz w:val="24"/>
          <w:szCs w:val="24"/>
        </w:rPr>
        <w:t>iberation Reps and the student population in general</w:t>
      </w: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9B09C8D" w14:textId="42F4E9D2" w:rsidR="00374AB6" w:rsidRPr="00F95ECE" w:rsidRDefault="00820423" w:rsidP="00DC2152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lastRenderedPageBreak/>
        <w:t>S</w:t>
      </w:r>
      <w:r w:rsidR="00DC0846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eek support from the Students' Union in times of need and be assured of </w:t>
      </w:r>
      <w:r w:rsidR="00F43851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the </w:t>
      </w:r>
      <w:r w:rsidR="00DC0846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right to withdraw if faced with challenges, including instances of bullying.</w:t>
      </w:r>
    </w:p>
    <w:p w14:paraId="1C77FD79" w14:textId="77777777" w:rsidR="00820423" w:rsidRPr="00F95ECE" w:rsidRDefault="00DC0846" w:rsidP="00DC2152">
      <w:pPr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Communication with Students: </w:t>
      </w:r>
    </w:p>
    <w:p w14:paraId="52C80F14" w14:textId="77777777" w:rsidR="00820423" w:rsidRPr="00F95ECE" w:rsidRDefault="00DC0846" w:rsidP="00DC2152">
      <w:pPr>
        <w:pStyle w:val="ListParagraph"/>
        <w:numPr>
          <w:ilvl w:val="0"/>
          <w:numId w:val="9"/>
        </w:numPr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Make sure that the students you represent know who you are and how they can contact you</w:t>
      </w:r>
      <w:r w:rsidR="00820423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CD24F64" w14:textId="77777777" w:rsidR="00820423" w:rsidRPr="00F95ECE" w:rsidRDefault="00820423" w:rsidP="00DC2152">
      <w:pPr>
        <w:pStyle w:val="ListParagraph"/>
        <w:numPr>
          <w:ilvl w:val="0"/>
          <w:numId w:val="9"/>
        </w:numPr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B</w:t>
      </w:r>
      <w:r w:rsidR="00DC0846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e proactive in seeking out students’ views on matters relating to their experience at Hartpury</w:t>
      </w: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66EC448A" w14:textId="6B9B6DFE" w:rsidR="00DC0846" w:rsidRPr="00F95ECE" w:rsidRDefault="00820423" w:rsidP="00DC2152">
      <w:pPr>
        <w:pStyle w:val="ListParagraph"/>
        <w:numPr>
          <w:ilvl w:val="0"/>
          <w:numId w:val="9"/>
        </w:numPr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B</w:t>
      </w:r>
      <w:r w:rsidR="00DC0846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oth positive and negative; relay outcomes </w:t>
      </w:r>
      <w:r w:rsidR="00F43851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in response to</w:t>
      </w:r>
      <w:r w:rsidR="00DC0846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issues raised </w:t>
      </w:r>
      <w:r w:rsidR="00C26DF8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by those you represent</w:t>
      </w:r>
      <w:r w:rsidR="00DC0846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; share key messages with </w:t>
      </w:r>
      <w:r w:rsidR="00AA5D72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those who you represent</w:t>
      </w:r>
      <w:r w:rsidR="00DC0846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.</w:t>
      </w:r>
    </w:p>
    <w:p w14:paraId="796D5EAC" w14:textId="0BEA2592" w:rsidR="008C1996" w:rsidRPr="00F95ECE" w:rsidRDefault="008C1996" w:rsidP="00DC2152">
      <w:pPr>
        <w:pStyle w:val="ListParagraph"/>
        <w:numPr>
          <w:ilvl w:val="0"/>
          <w:numId w:val="9"/>
        </w:numPr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Ensure consent is always gained to share students’ experiences, especially if not anonymous.</w:t>
      </w:r>
    </w:p>
    <w:p w14:paraId="6EFDE606" w14:textId="3F8B3BA1" w:rsidR="00BC3712" w:rsidRPr="00F95ECE" w:rsidRDefault="00BC3712" w:rsidP="00DC2152">
      <w:pPr>
        <w:pStyle w:val="ListParagraph"/>
        <w:numPr>
          <w:ilvl w:val="0"/>
          <w:numId w:val="9"/>
        </w:numPr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Ensure </w:t>
      </w:r>
      <w:r w:rsidR="00002E80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sensitive </w:t>
      </w: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conversations with students are confidential and in a </w:t>
      </w:r>
      <w:proofErr w:type="gramStart"/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safe-space</w:t>
      </w:r>
      <w:proofErr w:type="gramEnd"/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0BB0C924" w14:textId="102C8434" w:rsidR="008C1996" w:rsidRPr="00F95ECE" w:rsidRDefault="008C1996" w:rsidP="00DC2152">
      <w:pPr>
        <w:pStyle w:val="ListParagraph"/>
        <w:numPr>
          <w:ilvl w:val="0"/>
          <w:numId w:val="9"/>
        </w:numPr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Ensure that any information being shared is fact-checked and backed up by evidence. </w:t>
      </w:r>
    </w:p>
    <w:p w14:paraId="6CFBAC92" w14:textId="77777777" w:rsidR="00820423" w:rsidRPr="00F95ECE" w:rsidRDefault="00DC0846" w:rsidP="00DC2152">
      <w:pPr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Respect: </w:t>
      </w:r>
    </w:p>
    <w:p w14:paraId="1B310DEB" w14:textId="77777777" w:rsidR="00820423" w:rsidRPr="00F95ECE" w:rsidRDefault="00DC0846" w:rsidP="00DC2152">
      <w:pPr>
        <w:pStyle w:val="ListParagraph"/>
        <w:numPr>
          <w:ilvl w:val="0"/>
          <w:numId w:val="8"/>
        </w:numPr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Promote respectful dialogue and uphold freedom of speech</w:t>
      </w:r>
      <w:r w:rsidR="00820423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41CF29D" w14:textId="22500506" w:rsidR="008C1996" w:rsidRPr="00F95ECE" w:rsidRDefault="00820423" w:rsidP="00DC2152">
      <w:pPr>
        <w:pStyle w:val="ListParagraph"/>
        <w:numPr>
          <w:ilvl w:val="0"/>
          <w:numId w:val="8"/>
        </w:numPr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B</w:t>
      </w:r>
      <w:r w:rsidR="00DC0846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e on time and prepared for all meetings</w:t>
      </w: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, and take responsibility if </w:t>
      </w:r>
      <w:r w:rsidR="008C1996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plans change or you cannot make a meeting </w:t>
      </w:r>
    </w:p>
    <w:p w14:paraId="0C6586C2" w14:textId="18D85233" w:rsidR="008C1996" w:rsidRPr="00F95ECE" w:rsidRDefault="008C1996" w:rsidP="00DC2152">
      <w:pPr>
        <w:pStyle w:val="ListParagraph"/>
        <w:numPr>
          <w:ilvl w:val="0"/>
          <w:numId w:val="8"/>
        </w:numPr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Abide by the behavioural expectations outlined in the SU code of </w:t>
      </w:r>
      <w:proofErr w:type="gramStart"/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conduct, and</w:t>
      </w:r>
      <w:proofErr w:type="gramEnd"/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ensure you’re GDPR compliant at all times</w:t>
      </w:r>
      <w:proofErr w:type="gramEnd"/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48B69035" w14:textId="77777777" w:rsidR="00820423" w:rsidRPr="00F95ECE" w:rsidRDefault="00820423" w:rsidP="00DC2152">
      <w:pPr>
        <w:pStyle w:val="ListParagraph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7CE4929C" w14:textId="08BF2926" w:rsidR="00374AB6" w:rsidRPr="00F95ECE" w:rsidRDefault="00374AB6" w:rsidP="00DC2152">
      <w:pPr>
        <w:jc w:val="both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F95ECE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Key Activities:</w:t>
      </w:r>
    </w:p>
    <w:p w14:paraId="3BD2BB5B" w14:textId="4582697F" w:rsidR="00AA5D72" w:rsidRPr="00F95ECE" w:rsidRDefault="00AA5D72" w:rsidP="00DC215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Ho</w:t>
      </w:r>
      <w:r w:rsidR="001F4728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st</w:t>
      </w: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focus groups</w:t>
      </w:r>
      <w:r w:rsidR="001F4728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, create or participate in working groups</w:t>
      </w: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or run surveys for groups of students in which you represent </w:t>
      </w:r>
    </w:p>
    <w:p w14:paraId="226B47BE" w14:textId="0FFDA99E" w:rsidR="00AA5D72" w:rsidRPr="00F95ECE" w:rsidRDefault="00AA5D72" w:rsidP="00DC215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/>
          <w:sz w:val="24"/>
          <w:szCs w:val="24"/>
        </w:rPr>
        <w:t>Contribute towards Access and Participation related activities within the University</w:t>
      </w:r>
    </w:p>
    <w:p w14:paraId="0F689E84" w14:textId="5D1BFCDD" w:rsidR="008D65F5" w:rsidRPr="00F95ECE" w:rsidRDefault="00AA5D72" w:rsidP="00DC215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/>
          <w:sz w:val="24"/>
          <w:szCs w:val="24"/>
        </w:rPr>
        <w:t>Take part in SU projects and campaigns</w:t>
      </w:r>
    </w:p>
    <w:p w14:paraId="16C42141" w14:textId="6FE58862" w:rsidR="001F4728" w:rsidRPr="00F95ECE" w:rsidRDefault="001F4728" w:rsidP="00DC215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/>
          <w:sz w:val="24"/>
          <w:szCs w:val="24"/>
        </w:rPr>
        <w:t xml:space="preserve">Advocate for individual students </w:t>
      </w:r>
    </w:p>
    <w:p w14:paraId="147B1ACF" w14:textId="5DD65D0E" w:rsidR="008C1996" w:rsidRPr="00F95ECE" w:rsidRDefault="008C1996" w:rsidP="00DC2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F95ECE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Support</w:t>
      </w:r>
    </w:p>
    <w:p w14:paraId="37D5B974" w14:textId="4F3A6E6B" w:rsidR="008C1996" w:rsidRPr="00F95ECE" w:rsidRDefault="008C1996" w:rsidP="00DC215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Regular contact with the SU</w:t>
      </w:r>
      <w:r w:rsidR="005247DD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4F2F6B3" w14:textId="60CD91F8" w:rsidR="005247DD" w:rsidRPr="00F95ECE" w:rsidRDefault="005247DD" w:rsidP="00DC215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Monthly Liberation Rep meetings with peers</w:t>
      </w:r>
    </w:p>
    <w:p w14:paraId="0963A21F" w14:textId="523A151E" w:rsidR="00BC3712" w:rsidRPr="00F95ECE" w:rsidRDefault="00BC3712" w:rsidP="00DC215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Full training </w:t>
      </w:r>
      <w:r w:rsidR="00226721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is</w:t>
      </w: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provided </w:t>
      </w:r>
    </w:p>
    <w:p w14:paraId="148CE069" w14:textId="3B06DFF9" w:rsidR="00BC3712" w:rsidRPr="00F95ECE" w:rsidRDefault="00BC3712" w:rsidP="00DC215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Additional</w:t>
      </w:r>
      <w:r w:rsidR="007120ED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training</w:t>
      </w: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workshops and resources </w:t>
      </w:r>
    </w:p>
    <w:p w14:paraId="3CC48729" w14:textId="77777777" w:rsidR="00EB579B" w:rsidRPr="00545C01" w:rsidRDefault="00EB579B" w:rsidP="00EB579B">
      <w:pPr>
        <w:jc w:val="both"/>
        <w:rPr>
          <w:b/>
          <w:bCs/>
          <w:sz w:val="28"/>
          <w:szCs w:val="28"/>
          <w:lang w:eastAsia="en-GB"/>
        </w:rPr>
      </w:pPr>
      <w:r w:rsidRPr="00545C01">
        <w:rPr>
          <w:b/>
          <w:bCs/>
          <w:sz w:val="28"/>
          <w:szCs w:val="28"/>
          <w:lang w:eastAsia="en-GB"/>
        </w:rPr>
        <w:t>Benefits</w:t>
      </w:r>
    </w:p>
    <w:p w14:paraId="5A81F833" w14:textId="77777777" w:rsidR="00EB579B" w:rsidRPr="008C6DB6" w:rsidRDefault="00EB579B" w:rsidP="00EB579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C6DB6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Leadership development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Gain experience influencing decisions, representing peers, and contributing to strategic discussions.</w:t>
      </w:r>
    </w:p>
    <w:p w14:paraId="471BA13B" w14:textId="77777777" w:rsidR="00EB579B" w:rsidRPr="008C6DB6" w:rsidRDefault="00EB579B" w:rsidP="00EB579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C6DB6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Communication skills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Develop confidence in presenting ideas, asking questions, and engaging with a range of stakeholders.</w:t>
      </w:r>
    </w:p>
    <w:p w14:paraId="0A053312" w14:textId="77777777" w:rsidR="00EB579B" w:rsidRPr="008C6DB6" w:rsidRDefault="00EB579B" w:rsidP="00EB579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C6DB6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lastRenderedPageBreak/>
        <w:t>Teamworking and collaboration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Work alongside staff, students, and external partners to achieve shared goals.</w:t>
      </w:r>
    </w:p>
    <w:p w14:paraId="0484FCD4" w14:textId="77777777" w:rsidR="00EB579B" w:rsidRPr="008C6DB6" w:rsidRDefault="00EB579B" w:rsidP="00EB579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C6DB6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Meeting and governance experience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Learn how committees operate, including agenda setting, decision-making, and organisational processes.</w:t>
      </w:r>
    </w:p>
    <w:p w14:paraId="7CE408D5" w14:textId="77777777" w:rsidR="00EB579B" w:rsidRPr="008C6DB6" w:rsidRDefault="00EB579B" w:rsidP="00EB579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C6DB6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Problem-solving skills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Contribute to identifying issues and developing practical solutions that improve the student experience.</w:t>
      </w:r>
    </w:p>
    <w:p w14:paraId="5333DFF2" w14:textId="77777777" w:rsidR="00EB579B" w:rsidRPr="008C6DB6" w:rsidRDefault="00EB579B" w:rsidP="00EB579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Negotiation and influencing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Pr="00654CF2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skills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Build experience advocating for student perspectives and helping shape outcomes.</w:t>
      </w:r>
    </w:p>
    <w:p w14:paraId="08231777" w14:textId="77777777" w:rsidR="00EB579B" w:rsidRPr="008C6DB6" w:rsidRDefault="00EB579B" w:rsidP="00EB579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Critical thinking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Review information, analyse proposals, and provide informed feedback on key topics.</w:t>
      </w:r>
    </w:p>
    <w:p w14:paraId="4547EDD2" w14:textId="77777777" w:rsidR="00EB579B" w:rsidRPr="008C6DB6" w:rsidRDefault="00EB579B" w:rsidP="00EB579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Networking opportunities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Connect with academic staff, professional services colleagues, senior leaders, and fellow student representatives.</w:t>
      </w:r>
    </w:p>
    <w:p w14:paraId="737B76F7" w14:textId="77777777" w:rsidR="00EB579B" w:rsidRPr="008C6DB6" w:rsidRDefault="00EB579B" w:rsidP="00EB579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Confidence building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Gain experience speaking in formal settings and contributing to discussions.</w:t>
      </w:r>
    </w:p>
    <w:p w14:paraId="628FCE3A" w14:textId="77777777" w:rsidR="00EB579B" w:rsidRPr="008C6DB6" w:rsidRDefault="00EB579B" w:rsidP="00EB579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Project and organisational skills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Manage priorities, prepare for meetings, and follow up on actions effectively.</w:t>
      </w:r>
    </w:p>
    <w:p w14:paraId="41E76182" w14:textId="77777777" w:rsidR="00EB579B" w:rsidRPr="008C6DB6" w:rsidRDefault="00EB579B" w:rsidP="00EB579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Enhanced CV and employability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Demonstrate commitment, leadership, governance experience, and transferable skills valued by employers.</w:t>
      </w:r>
    </w:p>
    <w:p w14:paraId="64949B48" w14:textId="77777777" w:rsidR="00EB579B" w:rsidRPr="008C6DB6" w:rsidRDefault="00EB579B" w:rsidP="00EB579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Making a positive impact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Help shape policies, services, and initiatives that benefit current and future students.</w:t>
      </w:r>
    </w:p>
    <w:p w14:paraId="3415F7F1" w14:textId="77777777" w:rsidR="00EB579B" w:rsidRDefault="00EB579B" w:rsidP="00EB579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Professionalism and accountability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Learn to represent others' views responsibly and maintain confidentiality where appropriate.</w:t>
      </w:r>
    </w:p>
    <w:p w14:paraId="6455F53C" w14:textId="7969C720" w:rsidR="002E7199" w:rsidRPr="002E7199" w:rsidRDefault="002E7199" w:rsidP="002E719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674C2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Financial</w:t>
      </w:r>
      <w:r w:rsidRPr="006674C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voucher as a token of </w:t>
      </w:r>
      <w:r w:rsidRPr="006674C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appreciation for efforts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122AFE" w:rsidRPr="00122AF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rewarded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electronically via the SU.</w:t>
      </w:r>
    </w:p>
    <w:p w14:paraId="0FAD8131" w14:textId="154D6CA2" w:rsidR="008C1996" w:rsidRDefault="008C1996" w:rsidP="00DC2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Time commitment:</w:t>
      </w:r>
      <w:r w:rsidR="007120ED" w:rsidRPr="00F95ECE"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We estimate this role will be approximately 2 hours per week</w:t>
      </w:r>
      <w:r w:rsidR="005F7F29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(flexible)</w:t>
      </w:r>
    </w:p>
    <w:p w14:paraId="275117A2" w14:textId="77777777" w:rsidR="001B5486" w:rsidRPr="004B4462" w:rsidRDefault="001B5486" w:rsidP="001B548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4B446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Start date: Upon completion of the training and volunteer agreement </w:t>
      </w:r>
    </w:p>
    <w:p w14:paraId="61D44467" w14:textId="79CEAEE4" w:rsidR="001B5486" w:rsidRPr="00F95ECE" w:rsidRDefault="001B5486" w:rsidP="00DC2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4B446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End date: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E</w:t>
      </w:r>
      <w:r w:rsidRPr="004B446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nd of current academic year (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31</w:t>
      </w:r>
      <w:r w:rsidRPr="00474F93">
        <w:rPr>
          <w:rFonts w:eastAsia="Times New Roman" w:cstheme="minorHAnsi"/>
          <w:kern w:val="0"/>
          <w:sz w:val="24"/>
          <w:szCs w:val="24"/>
          <w:vertAlign w:val="superscript"/>
          <w:lang w:eastAsia="en-GB"/>
          <w14:ligatures w14:val="none"/>
        </w:rPr>
        <w:t>st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May</w:t>
      </w:r>
      <w:r w:rsidRPr="004B446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)</w:t>
      </w:r>
    </w:p>
    <w:p w14:paraId="0D27A38F" w14:textId="043E3129" w:rsidR="00374AB6" w:rsidRPr="00F95ECE" w:rsidRDefault="00374AB6" w:rsidP="00DC215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This role is ideal for enthusiastic and proactive individuals who are passionate about enhancing the student experience</w:t>
      </w:r>
      <w:r w:rsidR="00B03368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, influencing positive changes </w:t>
      </w: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and </w:t>
      </w:r>
      <w:r w:rsidR="0055614D"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contributing</w:t>
      </w:r>
      <w:r w:rsidRPr="00F95EC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creatively to the Hartpury community.</w:t>
      </w:r>
    </w:p>
    <w:p w14:paraId="70893E6A" w14:textId="258FB986" w:rsidR="00BC3BC3" w:rsidRPr="00F95ECE" w:rsidRDefault="00BC3BC3" w:rsidP="006118A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F95ECE">
        <w:rPr>
          <w:rFonts w:eastAsiaTheme="minorEastAsia"/>
          <w:i/>
          <w:iCs/>
          <w:sz w:val="24"/>
          <w:szCs w:val="24"/>
        </w:rPr>
        <w:t>This is a voluntary, unpaid role that contributes to the success of Hartpury SU. It does not form a contract of employment</w:t>
      </w:r>
      <w:r w:rsidRPr="00F95ECE">
        <w:rPr>
          <w:rFonts w:eastAsiaTheme="minorEastAsia"/>
          <w:sz w:val="24"/>
          <w:szCs w:val="24"/>
        </w:rPr>
        <w:t>.</w:t>
      </w:r>
    </w:p>
    <w:sectPr w:rsidR="00BC3BC3" w:rsidRPr="00F95ECE" w:rsidSect="00374AB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935E" w14:textId="77777777" w:rsidR="003454C7" w:rsidRDefault="003454C7">
      <w:pPr>
        <w:spacing w:after="0" w:line="240" w:lineRule="auto"/>
      </w:pPr>
      <w:r>
        <w:separator/>
      </w:r>
    </w:p>
  </w:endnote>
  <w:endnote w:type="continuationSeparator" w:id="0">
    <w:p w14:paraId="686EB858" w14:textId="77777777" w:rsidR="003454C7" w:rsidRDefault="0034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1CD3" w14:textId="77777777" w:rsidR="003454C7" w:rsidRDefault="003454C7">
      <w:pPr>
        <w:spacing w:after="0" w:line="240" w:lineRule="auto"/>
      </w:pPr>
      <w:r>
        <w:separator/>
      </w:r>
    </w:p>
  </w:footnote>
  <w:footnote w:type="continuationSeparator" w:id="0">
    <w:p w14:paraId="192AE3D8" w14:textId="77777777" w:rsidR="003454C7" w:rsidRDefault="0034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966B" w14:textId="77777777" w:rsidR="0009465A" w:rsidRDefault="000946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61096E" wp14:editId="0FB3C3A4">
          <wp:simplePos x="0" y="0"/>
          <wp:positionH relativeFrom="column">
            <wp:posOffset>3512820</wp:posOffset>
          </wp:positionH>
          <wp:positionV relativeFrom="paragraph">
            <wp:posOffset>-76835</wp:posOffset>
          </wp:positionV>
          <wp:extent cx="2697480" cy="559931"/>
          <wp:effectExtent l="0" t="0" r="0" b="0"/>
          <wp:wrapTight wrapText="bothSides">
            <wp:wrapPolygon edited="0">
              <wp:start x="0" y="0"/>
              <wp:lineTo x="0" y="20595"/>
              <wp:lineTo x="21356" y="20595"/>
              <wp:lineTo x="21356" y="0"/>
              <wp:lineTo x="0" y="0"/>
            </wp:wrapPolygon>
          </wp:wrapTight>
          <wp:docPr id="12780904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09047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559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4400"/>
    <w:multiLevelType w:val="multilevel"/>
    <w:tmpl w:val="CF28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E46F1"/>
    <w:multiLevelType w:val="multilevel"/>
    <w:tmpl w:val="A528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C3A18"/>
    <w:multiLevelType w:val="hybridMultilevel"/>
    <w:tmpl w:val="FB4AFB58"/>
    <w:lvl w:ilvl="0" w:tplc="9460B59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F721D"/>
    <w:multiLevelType w:val="hybridMultilevel"/>
    <w:tmpl w:val="02BE7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C4FFF"/>
    <w:multiLevelType w:val="hybridMultilevel"/>
    <w:tmpl w:val="3B4E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84693"/>
    <w:multiLevelType w:val="hybridMultilevel"/>
    <w:tmpl w:val="733A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83D32"/>
    <w:multiLevelType w:val="hybridMultilevel"/>
    <w:tmpl w:val="BB4A7D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364BD4"/>
    <w:multiLevelType w:val="multilevel"/>
    <w:tmpl w:val="B528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34AC6"/>
    <w:multiLevelType w:val="hybridMultilevel"/>
    <w:tmpl w:val="A600C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32CA6"/>
    <w:multiLevelType w:val="hybridMultilevel"/>
    <w:tmpl w:val="241A4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E60E4"/>
    <w:multiLevelType w:val="hybridMultilevel"/>
    <w:tmpl w:val="239C6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596557">
    <w:abstractNumId w:val="7"/>
  </w:num>
  <w:num w:numId="2" w16cid:durableId="41291513">
    <w:abstractNumId w:val="1"/>
  </w:num>
  <w:num w:numId="3" w16cid:durableId="1428235447">
    <w:abstractNumId w:val="0"/>
  </w:num>
  <w:num w:numId="4" w16cid:durableId="424569368">
    <w:abstractNumId w:val="2"/>
  </w:num>
  <w:num w:numId="5" w16cid:durableId="451898820">
    <w:abstractNumId w:val="6"/>
  </w:num>
  <w:num w:numId="6" w16cid:durableId="77530943">
    <w:abstractNumId w:val="4"/>
  </w:num>
  <w:num w:numId="7" w16cid:durableId="1775402437">
    <w:abstractNumId w:val="5"/>
  </w:num>
  <w:num w:numId="8" w16cid:durableId="1287158687">
    <w:abstractNumId w:val="9"/>
  </w:num>
  <w:num w:numId="9" w16cid:durableId="1605459603">
    <w:abstractNumId w:val="10"/>
  </w:num>
  <w:num w:numId="10" w16cid:durableId="398139576">
    <w:abstractNumId w:val="8"/>
  </w:num>
  <w:num w:numId="11" w16cid:durableId="357001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B6"/>
    <w:rsid w:val="00002E80"/>
    <w:rsid w:val="000454EC"/>
    <w:rsid w:val="00090FA7"/>
    <w:rsid w:val="0009465A"/>
    <w:rsid w:val="000C4838"/>
    <w:rsid w:val="00111A13"/>
    <w:rsid w:val="00122AFE"/>
    <w:rsid w:val="001462F6"/>
    <w:rsid w:val="001B5486"/>
    <w:rsid w:val="001F3B6C"/>
    <w:rsid w:val="001F4728"/>
    <w:rsid w:val="00204A4A"/>
    <w:rsid w:val="00226721"/>
    <w:rsid w:val="00227AA7"/>
    <w:rsid w:val="002459CA"/>
    <w:rsid w:val="002D5676"/>
    <w:rsid w:val="002E7199"/>
    <w:rsid w:val="003454C7"/>
    <w:rsid w:val="003543B9"/>
    <w:rsid w:val="00374AB6"/>
    <w:rsid w:val="003F6D05"/>
    <w:rsid w:val="004147AC"/>
    <w:rsid w:val="00425AA8"/>
    <w:rsid w:val="00431E64"/>
    <w:rsid w:val="00450CC9"/>
    <w:rsid w:val="004E65A5"/>
    <w:rsid w:val="004F4BD3"/>
    <w:rsid w:val="0050414F"/>
    <w:rsid w:val="005247DD"/>
    <w:rsid w:val="00547175"/>
    <w:rsid w:val="0055614D"/>
    <w:rsid w:val="005F7F29"/>
    <w:rsid w:val="006118A7"/>
    <w:rsid w:val="00613C4F"/>
    <w:rsid w:val="00653428"/>
    <w:rsid w:val="0066508D"/>
    <w:rsid w:val="006C4DBB"/>
    <w:rsid w:val="0070592B"/>
    <w:rsid w:val="007120ED"/>
    <w:rsid w:val="00757061"/>
    <w:rsid w:val="00804075"/>
    <w:rsid w:val="00804C42"/>
    <w:rsid w:val="00820423"/>
    <w:rsid w:val="00842E5D"/>
    <w:rsid w:val="008A627E"/>
    <w:rsid w:val="008C1996"/>
    <w:rsid w:val="008D65F5"/>
    <w:rsid w:val="008F1E2F"/>
    <w:rsid w:val="0091193D"/>
    <w:rsid w:val="009420DE"/>
    <w:rsid w:val="00945A34"/>
    <w:rsid w:val="009C26F3"/>
    <w:rsid w:val="00A10BAC"/>
    <w:rsid w:val="00AA5D72"/>
    <w:rsid w:val="00B03368"/>
    <w:rsid w:val="00B2289E"/>
    <w:rsid w:val="00B40061"/>
    <w:rsid w:val="00B7697B"/>
    <w:rsid w:val="00BB4587"/>
    <w:rsid w:val="00BC3712"/>
    <w:rsid w:val="00BC3BC3"/>
    <w:rsid w:val="00BE0FB0"/>
    <w:rsid w:val="00C21D7B"/>
    <w:rsid w:val="00C26DF8"/>
    <w:rsid w:val="00C54AAD"/>
    <w:rsid w:val="00CC33A9"/>
    <w:rsid w:val="00D415C5"/>
    <w:rsid w:val="00D71D2E"/>
    <w:rsid w:val="00DC0846"/>
    <w:rsid w:val="00DC2152"/>
    <w:rsid w:val="00DF604D"/>
    <w:rsid w:val="00E3014C"/>
    <w:rsid w:val="00EA7CBB"/>
    <w:rsid w:val="00EB579B"/>
    <w:rsid w:val="00F253CB"/>
    <w:rsid w:val="00F43851"/>
    <w:rsid w:val="00F95ECE"/>
    <w:rsid w:val="00FD06F1"/>
    <w:rsid w:val="00FF2DC6"/>
    <w:rsid w:val="230C1DDE"/>
    <w:rsid w:val="7C68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A031"/>
  <w15:chartTrackingRefBased/>
  <w15:docId w15:val="{660C9892-43DB-4992-B59D-F59CFD7C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AB6"/>
  </w:style>
  <w:style w:type="table" w:styleId="TableGrid">
    <w:name w:val="Table Grid"/>
    <w:basedOn w:val="TableNormal"/>
    <w:uiPriority w:val="39"/>
    <w:rsid w:val="00374AB6"/>
    <w:pPr>
      <w:spacing w:after="0" w:line="240" w:lineRule="auto"/>
    </w:pPr>
    <w:rPr>
      <w:kern w:val="0"/>
      <w:sz w:val="24"/>
      <w:szCs w:val="24"/>
      <w14:ligatures w14:val="none"/>
    </w:rPr>
    <w:tblPr/>
  </w:style>
  <w:style w:type="paragraph" w:styleId="ListParagraph">
    <w:name w:val="List Paragraph"/>
    <w:basedOn w:val="Normal"/>
    <w:uiPriority w:val="34"/>
    <w:qFormat/>
    <w:rsid w:val="00DC08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1D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D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0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F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F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F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342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942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2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A7A5D96416E4FB11FDFBE80157E84" ma:contentTypeVersion="19" ma:contentTypeDescription="Create a new document." ma:contentTypeScope="" ma:versionID="9248f8177ea69b9ccdc16a6e66b30364">
  <xsd:schema xmlns:xsd="http://www.w3.org/2001/XMLSchema" xmlns:xs="http://www.w3.org/2001/XMLSchema" xmlns:p="http://schemas.microsoft.com/office/2006/metadata/properties" xmlns:ns2="8cbcaf25-2e3a-4f92-9bf6-4783637e7553" xmlns:ns3="53ba3f26-770c-45e3-851a-f7d345e8c474" targetNamespace="http://schemas.microsoft.com/office/2006/metadata/properties" ma:root="true" ma:fieldsID="3844945946c5c24b726871280f0201ef" ns2:_="" ns3:_="">
    <xsd:import namespace="8cbcaf25-2e3a-4f92-9bf6-4783637e7553"/>
    <xsd:import namespace="53ba3f26-770c-45e3-851a-f7d345e8c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caf25-2e3a-4f92-9bf6-4783637e7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e64470-a3af-4ebc-8bee-3a8290feb3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3f26-770c-45e3-851a-f7d345e8c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19fcd6-1b62-4114-bebf-1e4d52d0095a}" ma:internalName="TaxCatchAll" ma:showField="CatchAllData" ma:web="53ba3f26-770c-45e3-851a-f7d345e8c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a3f26-770c-45e3-851a-f7d345e8c474" xsi:nil="true"/>
    <lcf76f155ced4ddcb4097134ff3c332f xmlns="8cbcaf25-2e3a-4f92-9bf6-4783637e75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459D8D-EB83-4B0A-B87B-1E1979AB0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caf25-2e3a-4f92-9bf6-4783637e7553"/>
    <ds:schemaRef ds:uri="53ba3f26-770c-45e3-851a-f7d345e8c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4D7C6-86A1-4BED-BE03-16DAEEBFE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8581A-E878-43C3-903B-4862D4CF7548}">
  <ds:schemaRefs>
    <ds:schemaRef ds:uri="http://schemas.microsoft.com/office/2006/metadata/properties"/>
    <ds:schemaRef ds:uri="http://schemas.microsoft.com/office/infopath/2007/PartnerControls"/>
    <ds:schemaRef ds:uri="53ba3f26-770c-45e3-851a-f7d345e8c474"/>
    <ds:schemaRef ds:uri="8cbcaf25-2e3a-4f92-9bf6-4783637e75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920</Words>
  <Characters>5247</Characters>
  <Application>Microsoft Office Word</Application>
  <DocSecurity>0</DocSecurity>
  <Lines>43</Lines>
  <Paragraphs>12</Paragraphs>
  <ScaleCrop>false</ScaleCrop>
  <Company>Hartpury University and Hartpury College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Ellie.Martin2</dc:creator>
  <cp:keywords/>
  <dc:description/>
  <cp:lastModifiedBy>Ellie.Martin2</cp:lastModifiedBy>
  <cp:revision>21</cp:revision>
  <dcterms:created xsi:type="dcterms:W3CDTF">2025-03-11T05:32:00Z</dcterms:created>
  <dcterms:modified xsi:type="dcterms:W3CDTF">2026-07-06T12:07:00Z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0x010100AF1A7A5D96416E4FB11FDFBE80157E84</vt:lpwstr>
  </property>
  <property fmtid="{D5CDD505-2E9C-101B-9397-08002B2CF9AE}" pid="3" name="MediaServiceImageTags">
    <vt:lpwstr/>
  </property>
</Properties>
</file>